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博山焦裕禄纪念馆（故居）2022年度工作计划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firstLine="480" w:firstLineChars="200"/>
        <w:jc w:val="both"/>
        <w:textAlignment w:val="auto"/>
        <w:rPr>
          <w:rFonts w:hint="eastAsia" w:ascii="Arial" w:hAnsi="Arial" w:eastAsia="宋体" w:cs="Arial"/>
          <w:color w:val="00000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2022年</w:t>
      </w:r>
      <w:r>
        <w:rPr>
          <w:rFonts w:hint="eastAsia" w:ascii="仿宋_GB2312" w:hAnsi="Calibri" w:eastAsia="仿宋_GB2312" w:cs="仿宋_GB2312"/>
          <w:bCs/>
          <w:color w:val="000000"/>
          <w:sz w:val="32"/>
          <w:szCs w:val="32"/>
        </w:rPr>
        <w:t>是</w:t>
      </w:r>
      <w:r>
        <w:rPr>
          <w:rFonts w:hint="eastAsia" w:ascii="仿宋_GB2312" w:hAnsi="Calibri" w:eastAsia="仿宋_GB2312" w:cs="仿宋_GB2312"/>
          <w:bCs/>
          <w:color w:val="000000"/>
          <w:sz w:val="32"/>
          <w:szCs w:val="32"/>
          <w:lang w:val="en-US" w:eastAsia="zh-CN"/>
        </w:rPr>
        <w:t>焦裕禄同志诞辰100周年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  <w:t>焦裕禄纪念馆（故居）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将紧扣这一重大时间节点，深入贯彻落实党的十九届六中全会精神和省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val="en-US" w:eastAsia="zh-CN"/>
        </w:rPr>
        <w:t>市区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工作会议精神，明确工作思路，狠抓工作落实，以优异成绩迎接党的二十大胜利召开。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认真做好接待服务，广泛开展社教宣传。持续深入做好日常接待、重要节假日参观接待服务工作。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  <w:t>以焦裕禄同志诞辰100周年为契机，举办主题展览、宣教活动，策划推出相关大型专题报道，充分弘扬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val="en-US" w:eastAsia="zh-CN"/>
        </w:rPr>
        <w:t>焦裕禄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  <w:t>精神。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围绕庆祝党的二十大胜利召开为主线，开展线上线下主题展览和品牌公益活动。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  <w:t>开展大讲堂等社会教育活动，开拓研学游项目。探索共建基地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  <w:t>更多馆校合作模式。充分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val="en-US" w:eastAsia="zh-CN"/>
        </w:rPr>
        <w:t>利用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  <w:t>报纸、电视、网络等宣传平台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  <w:t>提升全域纪念氛围。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、注重固本强基，加强文博业务建设。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val="en-US" w:eastAsia="zh-CN"/>
        </w:rPr>
        <w:t>健全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  <w:t>文物库房管理制度。做好基本陈列展品、辅助展品和陈列设备的维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val="en-US" w:eastAsia="zh-CN"/>
        </w:rPr>
        <w:t>护保养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  <w:t>。注重文物资料的日常保护和修复，定期检查完善，为观众创造良好的陈列环境。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、完善基础设施，提升馆区环境水平。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  <w:t>积极统筹各方资源，凝聚各方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val="en-US" w:eastAsia="zh-CN"/>
        </w:rPr>
        <w:t>力量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  <w:t>，改善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val="en-US" w:eastAsia="zh-CN"/>
        </w:rPr>
        <w:t>馆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  <w:t>区环境。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、加强党建工作，强化队伍建设。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  <w:t>坚持和完善“三会一课”制度，严格党的组织生活，提升党支部的凝聚力和组织力，使党支部的战斗堡垒作用得到充分发挥。加强对党员干部的日常政治教育引导。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20" w:firstLineChars="1100"/>
        <w:textAlignment w:val="auto"/>
        <w:rPr>
          <w:rFonts w:hint="eastAsia" w:ascii="仿宋_GB2312" w:hAnsi="Calibri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lang w:val="en-US" w:eastAsia="zh-CN"/>
        </w:rPr>
        <w:t>博山焦裕禄纪念馆（故居）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160" w:firstLineChars="1300"/>
        <w:textAlignment w:val="auto"/>
        <w:rPr>
          <w:rFonts w:hint="default" w:ascii="仿宋_GB2312" w:hAnsi="Calibri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Calibri" w:eastAsia="仿宋_GB2312" w:cs="仿宋_GB2312"/>
          <w:color w:val="000000"/>
          <w:sz w:val="32"/>
          <w:szCs w:val="32"/>
          <w:lang w:val="en-US" w:eastAsia="zh-CN"/>
        </w:rPr>
        <w:t>2022年2月17日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mFjOGY4ZTVlOThiNzdkNDQ2ZDQzMDMzNjYxOGMifQ=="/>
  </w:docVars>
  <w:rsids>
    <w:rsidRoot w:val="14B438F7"/>
    <w:rsid w:val="1421732F"/>
    <w:rsid w:val="14B438F7"/>
    <w:rsid w:val="1CBB1BB0"/>
    <w:rsid w:val="219B6229"/>
    <w:rsid w:val="285D2444"/>
    <w:rsid w:val="2BA019DC"/>
    <w:rsid w:val="2D57713A"/>
    <w:rsid w:val="2FF3270A"/>
    <w:rsid w:val="32035DD2"/>
    <w:rsid w:val="35094676"/>
    <w:rsid w:val="37B36F71"/>
    <w:rsid w:val="3CC3629B"/>
    <w:rsid w:val="43394480"/>
    <w:rsid w:val="4BB464D9"/>
    <w:rsid w:val="4BD4013F"/>
    <w:rsid w:val="60767D50"/>
    <w:rsid w:val="631F175E"/>
    <w:rsid w:val="6DF4519A"/>
    <w:rsid w:val="748D1686"/>
    <w:rsid w:val="76A54BF3"/>
    <w:rsid w:val="7E1C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2024-01-11T06:37:00Z</dcterms:created>
  <dc:creator>拾光</dc:creator>
  <cp:lastModifiedBy>不失不忘</cp:lastModifiedBy>
  <dcterms:modified xsi:type="dcterms:W3CDTF">2024-02-26T16:37:02Z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C7F3E60AE6B4425B84F24D65B618F46B_13</vt:lpwstr>
  </property>
</Properties>
</file>